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b/>
          <w:i/>
          <w:sz w:val="24"/>
          <w:szCs w:val="24"/>
          <w:lang w:val="es-MX"/>
        </w:rPr>
      </w:pPr>
      <w:r>
        <w:rPr>
          <w:rFonts w:eastAsia="Arial" w:cs="Arial" w:ascii="Arial" w:hAnsi="Arial"/>
          <w:b/>
          <w:i/>
          <w:sz w:val="24"/>
          <w:szCs w:val="24"/>
          <w:lang w:val="es-MX"/>
        </w:rPr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b/>
          <w:i/>
          <w:sz w:val="24"/>
          <w:szCs w:val="24"/>
          <w:lang w:val="es-MX"/>
        </w:rPr>
      </w:pPr>
      <w:r>
        <w:rPr>
          <w:rFonts w:eastAsia="Arial" w:cs="Arial" w:ascii="Arial" w:hAnsi="Arial"/>
          <w:b/>
          <w:i/>
          <w:sz w:val="24"/>
          <w:szCs w:val="24"/>
          <w:lang w:val="es-MX"/>
        </w:rPr>
        <w:t>Datos generales:</w:t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  <w:t>Nombre del investigador responsable:</w:t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  <w:t>Nombre del proyecto:</w:t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  <w:t>Institución:</w:t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  <w:t>Departamento:</w:t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  <w:t>Laboratorio:</w:t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3119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  <w:t>e-mail</w:t>
        <w:tab/>
        <w:t>Teléfono fijo:</w:t>
        <w:tab/>
        <w:tab/>
        <w:tab/>
        <w:t>Teléfono móvil:</w:t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i/>
          <w:sz w:val="24"/>
          <w:szCs w:val="24"/>
          <w:lang w:val="es-MX"/>
        </w:rPr>
      </w:pPr>
      <w:r>
        <w:rPr>
          <w:rFonts w:eastAsia="Arial" w:cs="Arial" w:ascii="Arial" w:hAnsi="Arial"/>
          <w:b/>
          <w:i/>
          <w:sz w:val="24"/>
          <w:szCs w:val="24"/>
          <w:lang w:val="es-MX"/>
        </w:rPr>
        <w:t>Servicio solicitado (</w:t>
      </w:r>
      <w:r>
        <w:rPr>
          <w:rFonts w:eastAsia="Arial" w:cs="Arial" w:ascii="Arial" w:hAnsi="Arial"/>
          <w:i/>
          <w:sz w:val="20"/>
          <w:szCs w:val="20"/>
          <w:lang w:val="es-MX"/>
        </w:rPr>
        <w:t>marque con una x</w:t>
      </w:r>
      <w:r>
        <w:rPr>
          <w:rFonts w:eastAsia="Arial" w:cs="Arial" w:ascii="Arial" w:hAnsi="Arial"/>
          <w:i/>
          <w:sz w:val="24"/>
          <w:szCs w:val="24"/>
          <w:lang w:val="es-MX"/>
        </w:rPr>
        <w:t>):</w:t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  <w:t>Secuenciación de ADN:</w:t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  <w:t>PCR en tiempo real (</w:t>
      </w:r>
      <w:r>
        <w:rPr>
          <w:rFonts w:eastAsia="Arial" w:cs="Arial" w:ascii="Arial" w:hAnsi="Arial"/>
          <w:i/>
          <w:sz w:val="24"/>
          <w:szCs w:val="24"/>
          <w:lang w:val="es-MX"/>
        </w:rPr>
        <w:t>StepOnePlus</w:t>
      </w:r>
      <w:r>
        <w:rPr>
          <w:rFonts w:eastAsia="Arial" w:cs="Arial" w:ascii="Arial" w:hAnsi="Arial"/>
          <w:sz w:val="24"/>
          <w:szCs w:val="24"/>
          <w:lang w:val="es-MX"/>
        </w:rPr>
        <w:t>):</w:t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  <w:t>PCR en tiempo real (</w:t>
      </w:r>
      <w:r>
        <w:rPr>
          <w:rFonts w:eastAsia="Arial" w:cs="Arial" w:ascii="Arial" w:hAnsi="Arial"/>
          <w:i/>
          <w:sz w:val="24"/>
          <w:szCs w:val="24"/>
          <w:lang w:val="es-MX"/>
        </w:rPr>
        <w:t>QuantStudio 12K Flex</w:t>
      </w:r>
      <w:r>
        <w:rPr>
          <w:rFonts w:eastAsia="Arial" w:cs="Arial" w:ascii="Arial" w:hAnsi="Arial"/>
          <w:sz w:val="24"/>
          <w:szCs w:val="24"/>
          <w:lang w:val="es-MX"/>
        </w:rPr>
        <w:t>):</w:t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b/>
          <w:i/>
          <w:sz w:val="24"/>
          <w:szCs w:val="24"/>
          <w:lang w:val="es-MX"/>
        </w:rPr>
      </w:pPr>
      <w:r>
        <w:rPr>
          <w:rFonts w:eastAsia="Arial" w:cs="Arial" w:ascii="Arial" w:hAnsi="Arial"/>
          <w:b/>
          <w:i/>
          <w:sz w:val="24"/>
          <w:szCs w:val="24"/>
          <w:lang w:val="es-MX"/>
        </w:rPr>
        <w:t>Aceptación del costo del servicio según tarifas vigentes:</w:t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  <w:t>Firma del investigador responsable:</w:t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b/>
          <w:i/>
          <w:sz w:val="24"/>
          <w:szCs w:val="24"/>
          <w:lang w:val="es-MX"/>
        </w:rPr>
      </w:pPr>
      <w:r>
        <w:rPr>
          <w:rFonts w:eastAsia="Arial" w:cs="Arial" w:ascii="Arial" w:hAnsi="Arial"/>
          <w:b/>
          <w:i/>
          <w:sz w:val="24"/>
          <w:szCs w:val="24"/>
          <w:lang w:val="es-MX"/>
        </w:rPr>
        <w:t>Datos para facturación:</w:t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  <w:t>Razón social:</w:t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  <w:t>Dirección:</w:t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  <w:t>RFC:</w:t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b/>
          <w:i/>
          <w:sz w:val="24"/>
          <w:szCs w:val="24"/>
          <w:lang w:val="es-MX"/>
        </w:rPr>
      </w:pPr>
      <w:r>
        <w:rPr>
          <w:rFonts w:eastAsia="Arial" w:cs="Arial" w:ascii="Arial" w:hAnsi="Arial"/>
          <w:b/>
          <w:i/>
          <w:sz w:val="24"/>
          <w:szCs w:val="24"/>
          <w:lang w:val="es-MX"/>
        </w:rPr>
        <w:t>Forma de pago (</w:t>
      </w:r>
      <w:r>
        <w:rPr>
          <w:rFonts w:eastAsia="Arial" w:cs="Arial" w:ascii="Arial" w:hAnsi="Arial"/>
          <w:i/>
          <w:sz w:val="20"/>
          <w:szCs w:val="20"/>
          <w:lang w:val="es-MX"/>
        </w:rPr>
        <w:t>marque con una x</w:t>
      </w:r>
      <w:r>
        <w:rPr>
          <w:rFonts w:eastAsia="Arial" w:cs="Arial" w:ascii="Arial" w:hAnsi="Arial"/>
          <w:b/>
          <w:i/>
          <w:sz w:val="24"/>
          <w:szCs w:val="24"/>
          <w:lang w:val="es-MX"/>
        </w:rPr>
        <w:t>):</w:t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  <w:t>Cheque:</w:t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3705" w:leader="none"/>
        </w:tabs>
        <w:spacing w:lineRule="atLeast" w:line="240" w:before="0" w:after="0"/>
        <w:contextualSpacing/>
        <w:rPr>
          <w:rFonts w:eastAsia="Arial" w:cs="Arial" w:ascii="Arial" w:hAnsi="Arial"/>
          <w:sz w:val="24"/>
          <w:szCs w:val="24"/>
          <w:lang w:val="es-MX"/>
        </w:rPr>
      </w:pPr>
      <w:r>
        <w:rPr>
          <w:rFonts w:eastAsia="Arial" w:cs="Arial" w:ascii="Arial" w:hAnsi="Arial"/>
          <w:sz w:val="24"/>
          <w:szCs w:val="24"/>
          <w:lang w:val="es-MX"/>
        </w:rPr>
        <w:t>Transferencia electrónica:</w:t>
      </w:r>
    </w:p>
    <w:sectPr>
      <w:headerReference w:type="default" r:id="rId2"/>
      <w:type w:val="nextPage"/>
      <w:pgSz w:w="12240" w:h="15840"/>
      <w:pgMar w:left="1701" w:right="1701" w:header="567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rPr/>
    </w:pPr>
    <w:r>
      <w:rPr/>
      <w:drawing>
        <wp:inline distT="0" distB="0" distL="0" distR="0">
          <wp:extent cx="1516380" cy="82804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stroked="f" strokeweight="0pt" style="position:absolute;width:118.05pt;height:17.6pt;mso-wrap-distance-left:9pt;mso-wrap-distance-right:9pt;mso-wrap-distance-top:0pt;mso-wrap-distance-bottom:0pt;margin-top:56.4pt;margin-left:4.2pt">
          <v:textbox inset="0in,0in,0in,0in">
            <w:txbxContent>
              <w:p>
                <w:pPr>
                  <w:pStyle w:val="Contenidodelmarco"/>
                  <w:spacing w:lineRule="exact" w:line="363"/>
                  <w:rPr>
                    <w:spacing w:val="-1"/>
                    <w:sz w:val="15"/>
                    <w:szCs w:val="15"/>
                  </w:rPr>
                </w:pPr>
                <w:r>
                  <w:rPr>
                    <w:spacing w:val="-1"/>
                    <w:sz w:val="15"/>
                    <w:szCs w:val="15"/>
                  </w:rPr>
                  <w:t>RED DE APOYO A LA INVESTIGACIÓN</w:t>
                </w:r>
              </w:p>
            </w:txbxContent>
          </v:textbox>
        </v:rect>
      </w:pict>
    </w:r>
    <w:r>
      <w:pict>
        <v:rect stroked="f" strokeweight="0pt" style="position:absolute;width:218.15pt;height:34.45pt;mso-wrap-distance-left:9pt;mso-wrap-distance-right:9pt;mso-wrap-distance-top:0pt;mso-wrap-distance-bottom:0pt;margin-top:18.65pt;margin-left:119.8pt">
          <v:textbox inset="0in,0in,0in,0in">
            <w:txbxContent>
              <w:p>
                <w:pPr>
                  <w:pStyle w:val="Contenidodelmarco"/>
                  <w:spacing w:lineRule="exact" w:line="363"/>
                  <w:ind w:left="20" w:right="0" w:hanging="0"/>
                  <w:rPr>
                    <w:spacing w:val="-1"/>
                    <w:sz w:val="40"/>
                    <w:szCs w:val="40"/>
                  </w:rPr>
                </w:pPr>
                <w:r>
                  <w:rPr>
                    <w:spacing w:val="-1"/>
                    <w:sz w:val="40"/>
                    <w:szCs w:val="40"/>
                  </w:rPr>
                  <w:t>LABOR</w:t>
                </w:r>
                <w:r>
                  <w:rPr>
                    <w:spacing w:val="-27"/>
                    <w:sz w:val="40"/>
                    <w:szCs w:val="40"/>
                  </w:rPr>
                  <w:t>A</w:t>
                </w:r>
                <w:r>
                  <w:rPr>
                    <w:spacing w:val="-10"/>
                    <w:sz w:val="40"/>
                    <w:szCs w:val="40"/>
                  </w:rPr>
                  <w:t>T</w:t>
                </w:r>
                <w:r>
                  <w:rPr>
                    <w:spacing w:val="-1"/>
                    <w:sz w:val="40"/>
                    <w:szCs w:val="40"/>
                  </w:rPr>
                  <w:t>ORI</w:t>
                </w:r>
                <w:r>
                  <w:rPr>
                    <w:sz w:val="40"/>
                    <w:szCs w:val="40"/>
                  </w:rPr>
                  <w:t xml:space="preserve">O </w:t>
                </w:r>
                <w:r>
                  <w:rPr>
                    <w:spacing w:val="-1"/>
                    <w:sz w:val="40"/>
                    <w:szCs w:val="40"/>
                  </w:rPr>
                  <w:t>DE</w:t>
                </w:r>
              </w:p>
              <w:p>
                <w:pPr>
                  <w:pStyle w:val="Contenidodelmarco"/>
                  <w:spacing w:lineRule="exact" w:line="363"/>
                  <w:ind w:left="20" w:right="0" w:hanging="0"/>
                  <w:rPr>
                    <w:spacing w:val="-1"/>
                    <w:sz w:val="40"/>
                    <w:szCs w:val="40"/>
                  </w:rPr>
                </w:pPr>
                <w:r>
                  <w:rPr>
                    <w:spacing w:val="-1"/>
                    <w:sz w:val="40"/>
                    <w:szCs w:val="40"/>
                  </w:rPr>
                  <w:t>BIOLOGÍA MOLECULAR</w:t>
                </w:r>
              </w:p>
            </w:txbxContent>
          </v:textbox>
        </v:rect>
      </w:pict>
    </w:r>
  </w:p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s-MX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1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uiPriority w:val="1"/>
    <w:qFormat/>
    <w:rsid w:val="00e77f7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uiPriority w:val="99"/>
    <w:link w:val="Encabezado"/>
    <w:rsid w:val="00e77f7b"/>
    <w:basedOn w:val="DefaultParagraphFont"/>
    <w:rPr/>
  </w:style>
  <w:style w:type="character" w:styleId="PiedepginaCar" w:customStyle="1">
    <w:name w:val="Pie de página Car"/>
    <w:uiPriority w:val="99"/>
    <w:link w:val="Piedepgina"/>
    <w:rsid w:val="00e77f7b"/>
    <w:basedOn w:val="DefaultParagraphFont"/>
    <w:rPr/>
  </w:style>
  <w:style w:type="character" w:styleId="TextodegloboCar" w:customStyle="1">
    <w:name w:val="Texto de globo Car"/>
    <w:uiPriority w:val="99"/>
    <w:semiHidden/>
    <w:link w:val="Textodeglobo"/>
    <w:rsid w:val="00ff3813"/>
    <w:basedOn w:val="DefaultParagraphFont"/>
    <w:rPr>
      <w:rFonts w:ascii="Tahoma" w:hAnsi="Tahoma" w:cs="Tahoma"/>
      <w:sz w:val="16"/>
      <w:szCs w:val="16"/>
      <w:lang w:val="en-US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ucida Sans"/>
    </w:rPr>
  </w:style>
  <w:style w:type="paragraph" w:styleId="Pie">
    <w:name w:val="Pi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ucida Sans"/>
    </w:rPr>
  </w:style>
  <w:style w:type="paragraph" w:styleId="Encabezamiento">
    <w:name w:val="Encabezamiento"/>
    <w:uiPriority w:val="99"/>
    <w:unhideWhenUsed/>
    <w:link w:val="EncabezadoCar"/>
    <w:rsid w:val="00e77f7b"/>
    <w:basedOn w:val="Normal"/>
    <w:pPr>
      <w:widowControl/>
      <w:tabs>
        <w:tab w:val="center" w:pos="4419" w:leader="none"/>
        <w:tab w:val="right" w:pos="8838" w:leader="none"/>
      </w:tabs>
    </w:pPr>
    <w:rPr>
      <w:lang w:val="es-MX"/>
    </w:rPr>
  </w:style>
  <w:style w:type="paragraph" w:styleId="Piedepgina">
    <w:name w:val="Pie de página"/>
    <w:uiPriority w:val="99"/>
    <w:unhideWhenUsed/>
    <w:link w:val="PiedepginaCar"/>
    <w:rsid w:val="00e77f7b"/>
    <w:basedOn w:val="Normal"/>
    <w:pPr>
      <w:widowControl/>
      <w:tabs>
        <w:tab w:val="center" w:pos="4419" w:leader="none"/>
        <w:tab w:val="right" w:pos="8838" w:leader="none"/>
      </w:tabs>
    </w:pPr>
    <w:rPr>
      <w:lang w:val="es-MX"/>
    </w:rPr>
  </w:style>
  <w:style w:type="paragraph" w:styleId="BalloonText">
    <w:name w:val="Balloon Text"/>
    <w:uiPriority w:val="99"/>
    <w:semiHidden/>
    <w:unhideWhenUsed/>
    <w:link w:val="TextodegloboCar"/>
    <w:rsid w:val="00ff3813"/>
    <w:basedOn w:val="Normal"/>
    <w:pPr/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2015-02-14T14:54:00Z</dcterms:created>
  <dc:creator>Rubén Gutiérrez</dc:creator>
  <dc:language>es-MX</dc:language>
  <cp:lastModifiedBy>Rubén Gutiérrez</cp:lastModifiedBy>
  <dcterms:modified xsi:type="dcterms:W3CDTF">2015-11-12T19:01:00Z</dcterms:modified>
  <cp:revision>10</cp:revision>
</cp:coreProperties>
</file>